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9" w:rsidRDefault="002176B9">
      <w:r>
        <w:rPr>
          <w:noProof/>
          <w:lang w:eastAsia="ru-RU"/>
        </w:rPr>
        <w:drawing>
          <wp:inline distT="0" distB="0" distL="0" distR="0">
            <wp:extent cx="5676900" cy="1609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B9" w:rsidRPr="002176B9" w:rsidRDefault="002176B9" w:rsidP="002176B9"/>
    <w:p w:rsidR="002176B9" w:rsidRPr="002176B9" w:rsidRDefault="002176B9" w:rsidP="002176B9"/>
    <w:p w:rsidR="002176B9" w:rsidRPr="002176B9" w:rsidRDefault="002176B9" w:rsidP="002176B9"/>
    <w:p w:rsidR="002176B9" w:rsidRDefault="002176B9" w:rsidP="002176B9"/>
    <w:p w:rsidR="002176B9" w:rsidRDefault="002176B9" w:rsidP="002176B9"/>
    <w:p w:rsidR="002176B9" w:rsidRDefault="002176B9" w:rsidP="002176B9"/>
    <w:p w:rsidR="002176B9" w:rsidRDefault="002176B9" w:rsidP="002176B9"/>
    <w:p w:rsidR="002176B9" w:rsidRDefault="002176B9" w:rsidP="002176B9"/>
    <w:p w:rsidR="002176B9" w:rsidRDefault="002176B9" w:rsidP="002176B9"/>
    <w:p w:rsidR="002176B9" w:rsidRDefault="002176B9" w:rsidP="002176B9">
      <w:pPr>
        <w:pStyle w:val="Style7"/>
        <w:widowControl/>
        <w:spacing w:before="235"/>
        <w:jc w:val="center"/>
        <w:rPr>
          <w:rStyle w:val="FontStyle19"/>
        </w:rPr>
      </w:pPr>
      <w:r>
        <w:tab/>
      </w:r>
      <w:r>
        <w:rPr>
          <w:rStyle w:val="FontStyle19"/>
        </w:rPr>
        <w:t>Порядок</w:t>
      </w:r>
    </w:p>
    <w:p w:rsidR="002176B9" w:rsidRDefault="002176B9" w:rsidP="002176B9">
      <w:pPr>
        <w:pStyle w:val="Style8"/>
        <w:widowControl/>
        <w:spacing w:before="43"/>
        <w:ind w:left="413" w:firstLine="0"/>
        <w:rPr>
          <w:rStyle w:val="FontStyle15"/>
        </w:rPr>
      </w:pPr>
      <w:r>
        <w:rPr>
          <w:rStyle w:val="FontStyle19"/>
        </w:rPr>
        <w:t xml:space="preserve">Перевода отчисления и восстановления воспитанников </w:t>
      </w:r>
      <w:proofErr w:type="gramStart"/>
      <w:r>
        <w:rPr>
          <w:rStyle w:val="FontStyle15"/>
        </w:rPr>
        <w:t>в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муниципального</w:t>
      </w:r>
      <w:proofErr w:type="gramEnd"/>
      <w:r>
        <w:rPr>
          <w:rStyle w:val="FontStyle15"/>
        </w:rPr>
        <w:t xml:space="preserve"> казенного дошкольного образовательного учреждения «Детский сад </w:t>
      </w:r>
      <w:r>
        <w:rPr>
          <w:rStyle w:val="FontStyle21"/>
        </w:rPr>
        <w:t xml:space="preserve">№2 </w:t>
      </w:r>
      <w:r>
        <w:rPr>
          <w:rStyle w:val="FontStyle15"/>
        </w:rPr>
        <w:t>«Колокольчик»</w:t>
      </w:r>
    </w:p>
    <w:p w:rsidR="002176B9" w:rsidRDefault="002176B9" w:rsidP="002176B9">
      <w:pPr>
        <w:spacing w:before="3845"/>
        <w:ind w:left="5275" w:right="3240"/>
      </w:pPr>
      <w:r>
        <w:rPr>
          <w:noProof/>
          <w:lang w:eastAsia="ru-RU"/>
        </w:rPr>
        <w:drawing>
          <wp:inline distT="0" distB="0" distL="0" distR="0">
            <wp:extent cx="467995" cy="43180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B9" w:rsidRDefault="002176B9" w:rsidP="002176B9">
      <w:pPr>
        <w:pStyle w:val="Style9"/>
        <w:widowControl/>
        <w:spacing w:before="115"/>
        <w:ind w:left="3926"/>
        <w:jc w:val="both"/>
        <w:rPr>
          <w:rStyle w:val="FontStyle16"/>
        </w:rPr>
      </w:pPr>
      <w:r>
        <w:rPr>
          <w:rStyle w:val="FontStyle16"/>
        </w:rPr>
        <w:t>г</w:t>
      </w:r>
      <w:proofErr w:type="gramStart"/>
      <w:r>
        <w:rPr>
          <w:rStyle w:val="FontStyle16"/>
        </w:rPr>
        <w:t>.Х</w:t>
      </w:r>
      <w:proofErr w:type="gramEnd"/>
      <w:r>
        <w:rPr>
          <w:rStyle w:val="FontStyle16"/>
        </w:rPr>
        <w:t>асавюрт</w:t>
      </w:r>
    </w:p>
    <w:p w:rsidR="002176B9" w:rsidRDefault="002176B9" w:rsidP="002176B9">
      <w:pPr>
        <w:pStyle w:val="Style9"/>
        <w:widowControl/>
        <w:spacing w:before="115"/>
        <w:ind w:left="3926"/>
        <w:jc w:val="both"/>
        <w:rPr>
          <w:rStyle w:val="FontStyle16"/>
        </w:rPr>
      </w:pPr>
    </w:p>
    <w:p w:rsidR="002176B9" w:rsidRDefault="002176B9" w:rsidP="002176B9">
      <w:pPr>
        <w:pStyle w:val="Style9"/>
        <w:widowControl/>
        <w:spacing w:before="115"/>
        <w:ind w:left="3926"/>
        <w:jc w:val="both"/>
        <w:rPr>
          <w:rStyle w:val="FontStyle16"/>
        </w:rPr>
      </w:pPr>
    </w:p>
    <w:p w:rsidR="002176B9" w:rsidRDefault="002176B9" w:rsidP="002176B9">
      <w:pPr>
        <w:pStyle w:val="Style9"/>
        <w:widowControl/>
        <w:spacing w:before="115"/>
        <w:ind w:left="3926"/>
        <w:jc w:val="both"/>
        <w:rPr>
          <w:rStyle w:val="FontStyle16"/>
        </w:rPr>
      </w:pPr>
    </w:p>
    <w:p w:rsidR="002176B9" w:rsidRDefault="002176B9" w:rsidP="002176B9">
      <w:pPr>
        <w:pStyle w:val="Style9"/>
        <w:widowControl/>
        <w:spacing w:before="115"/>
        <w:ind w:left="3926"/>
        <w:jc w:val="both"/>
        <w:rPr>
          <w:rStyle w:val="FontStyle16"/>
        </w:rPr>
      </w:pPr>
    </w:p>
    <w:p w:rsidR="002176B9" w:rsidRDefault="002176B9" w:rsidP="002176B9">
      <w:pPr>
        <w:pStyle w:val="Style12"/>
        <w:widowControl/>
        <w:spacing w:before="62" w:line="442" w:lineRule="exact"/>
        <w:ind w:left="3658"/>
        <w:rPr>
          <w:rStyle w:val="FontStyle21"/>
        </w:rPr>
      </w:pPr>
      <w:r>
        <w:rPr>
          <w:rStyle w:val="FontStyle21"/>
        </w:rPr>
        <w:t>1. Общие положения</w:t>
      </w:r>
    </w:p>
    <w:p w:rsidR="002176B9" w:rsidRDefault="002176B9" w:rsidP="002176B9">
      <w:pPr>
        <w:pStyle w:val="Style11"/>
        <w:widowControl/>
        <w:tabs>
          <w:tab w:val="left" w:pos="1109"/>
        </w:tabs>
        <w:spacing w:line="442" w:lineRule="exact"/>
        <w:rPr>
          <w:rStyle w:val="FontStyle20"/>
        </w:rPr>
      </w:pPr>
      <w:r>
        <w:rPr>
          <w:rStyle w:val="FontStyle20"/>
        </w:rPr>
        <w:t>1.1.</w:t>
      </w:r>
      <w:r>
        <w:rPr>
          <w:rStyle w:val="FontStyle20"/>
          <w:sz w:val="20"/>
          <w:szCs w:val="20"/>
        </w:rPr>
        <w:tab/>
      </w:r>
      <w:proofErr w:type="gramStart"/>
      <w:r>
        <w:rPr>
          <w:rStyle w:val="FontStyle20"/>
        </w:rPr>
        <w:t>Настоящий Порядок разработан в соответствии с Федеральным Законом</w:t>
      </w:r>
      <w:r>
        <w:rPr>
          <w:rStyle w:val="FontStyle20"/>
        </w:rPr>
        <w:br/>
        <w:t>от 29.12.2012 года № 273-ФЗ «Об образовании в Российской Федерации»,</w:t>
      </w:r>
      <w:r>
        <w:rPr>
          <w:rStyle w:val="FontStyle20"/>
        </w:rPr>
        <w:br/>
        <w:t>Административным регламентом предоставления муниципальной услуги «Прием</w:t>
      </w:r>
      <w:r>
        <w:rPr>
          <w:rStyle w:val="FontStyle20"/>
        </w:rPr>
        <w:br/>
        <w:t>заявлений, постановка на учет и зачисление детей в муниципальные</w:t>
      </w:r>
      <w:r>
        <w:rPr>
          <w:rStyle w:val="FontStyle20"/>
        </w:rPr>
        <w:br/>
        <w:t>образовательные учреждения, реализующие основную общеобразовательную</w:t>
      </w:r>
      <w:r>
        <w:rPr>
          <w:rStyle w:val="FontStyle20"/>
        </w:rPr>
        <w:br/>
        <w:t>программу дошкольного образования (детские сады)», утвержденным</w:t>
      </w:r>
      <w:r>
        <w:rPr>
          <w:rStyle w:val="FontStyle20"/>
        </w:rPr>
        <w:br/>
        <w:t>Постановлением мэрии города Хасавюрта от 12.09.2013г. № 4273, Уставом</w:t>
      </w:r>
      <w:r>
        <w:rPr>
          <w:rStyle w:val="FontStyle20"/>
        </w:rPr>
        <w:br/>
        <w:t>МКДОУ «Детский сад № 2».</w:t>
      </w:r>
      <w:proofErr w:type="gramEnd"/>
    </w:p>
    <w:p w:rsidR="002176B9" w:rsidRDefault="002176B9" w:rsidP="002176B9">
      <w:pPr>
        <w:pStyle w:val="Style11"/>
        <w:widowControl/>
        <w:tabs>
          <w:tab w:val="left" w:pos="1195"/>
        </w:tabs>
        <w:spacing w:line="442" w:lineRule="exact"/>
        <w:ind w:firstLine="590"/>
        <w:rPr>
          <w:rStyle w:val="FontStyle20"/>
        </w:rPr>
      </w:pPr>
      <w:r>
        <w:rPr>
          <w:rStyle w:val="FontStyle20"/>
        </w:rPr>
        <w:t>1.2.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Данный документ регулирует порядок и основания перевода,</w:t>
      </w:r>
      <w:r>
        <w:rPr>
          <w:rStyle w:val="FontStyle20"/>
        </w:rPr>
        <w:br/>
        <w:t>отчисления и восстановления несовершеннолетних обучающихся (воспитанников)</w:t>
      </w:r>
      <w:r>
        <w:rPr>
          <w:rStyle w:val="FontStyle20"/>
        </w:rPr>
        <w:br/>
        <w:t>муниципального казенного дошкольного образовательного учреждения «Детский</w:t>
      </w:r>
      <w:r>
        <w:rPr>
          <w:rStyle w:val="FontStyle20"/>
        </w:rPr>
        <w:br/>
        <w:t>сад № 2».</w:t>
      </w:r>
    </w:p>
    <w:p w:rsidR="002176B9" w:rsidRDefault="002176B9" w:rsidP="002176B9">
      <w:pPr>
        <w:pStyle w:val="Style12"/>
        <w:widowControl/>
        <w:spacing w:line="240" w:lineRule="exact"/>
        <w:ind w:left="1805"/>
        <w:rPr>
          <w:sz w:val="20"/>
          <w:szCs w:val="20"/>
        </w:rPr>
      </w:pPr>
    </w:p>
    <w:p w:rsidR="002176B9" w:rsidRDefault="002176B9" w:rsidP="002176B9">
      <w:pPr>
        <w:pStyle w:val="Style12"/>
        <w:widowControl/>
        <w:spacing w:before="216" w:line="442" w:lineRule="exact"/>
        <w:ind w:left="1805"/>
        <w:rPr>
          <w:rStyle w:val="FontStyle21"/>
        </w:rPr>
      </w:pPr>
      <w:r>
        <w:rPr>
          <w:rStyle w:val="FontStyle21"/>
        </w:rPr>
        <w:t>2. Порядок и основания для перевода воспитанников</w:t>
      </w:r>
    </w:p>
    <w:p w:rsidR="002176B9" w:rsidRDefault="002176B9" w:rsidP="002176B9">
      <w:pPr>
        <w:pStyle w:val="Style13"/>
        <w:widowControl/>
        <w:spacing w:line="442" w:lineRule="exact"/>
        <w:rPr>
          <w:rStyle w:val="FontStyle20"/>
        </w:rPr>
      </w:pPr>
      <w:r>
        <w:rPr>
          <w:rStyle w:val="FontStyle20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2176B9" w:rsidRDefault="002176B9" w:rsidP="002176B9">
      <w:pPr>
        <w:pStyle w:val="Style10"/>
        <w:widowControl/>
        <w:tabs>
          <w:tab w:val="left" w:pos="773"/>
        </w:tabs>
        <w:spacing w:line="442" w:lineRule="exact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2176B9" w:rsidRDefault="002176B9" w:rsidP="002176B9">
      <w:pPr>
        <w:pStyle w:val="Style11"/>
        <w:widowControl/>
        <w:numPr>
          <w:ilvl w:val="0"/>
          <w:numId w:val="1"/>
        </w:numPr>
        <w:tabs>
          <w:tab w:val="left" w:pos="826"/>
        </w:tabs>
        <w:spacing w:line="442" w:lineRule="exact"/>
        <w:ind w:firstLine="562"/>
        <w:rPr>
          <w:rStyle w:val="FontStyle20"/>
        </w:rPr>
      </w:pPr>
      <w:r>
        <w:rPr>
          <w:rStyle w:val="FontStyle20"/>
        </w:rPr>
        <w:t>по обстоятельствам, не зависящим от воли родителей (законных представителей) несовершеннолетнего обучающегося (воспитанника)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2176B9" w:rsidRDefault="002176B9" w:rsidP="002176B9">
      <w:pPr>
        <w:pStyle w:val="Style10"/>
        <w:widowControl/>
        <w:numPr>
          <w:ilvl w:val="0"/>
          <w:numId w:val="1"/>
        </w:numPr>
        <w:tabs>
          <w:tab w:val="left" w:pos="826"/>
        </w:tabs>
        <w:spacing w:line="442" w:lineRule="exact"/>
        <w:ind w:firstLine="562"/>
        <w:jc w:val="both"/>
        <w:rPr>
          <w:rStyle w:val="FontStyle20"/>
        </w:rPr>
      </w:pPr>
      <w:r>
        <w:rPr>
          <w:rStyle w:val="FontStyle20"/>
        </w:rPr>
        <w:t>на основании медицинского заключения о состоянии здоровья ребенка, препятствующего его дальнейшему пребыванию в ДОУ;</w:t>
      </w:r>
    </w:p>
    <w:p w:rsidR="002176B9" w:rsidRDefault="002176B9" w:rsidP="002176B9">
      <w:pPr>
        <w:pStyle w:val="Style11"/>
        <w:widowControl/>
        <w:numPr>
          <w:ilvl w:val="0"/>
          <w:numId w:val="1"/>
        </w:numPr>
        <w:tabs>
          <w:tab w:val="left" w:pos="826"/>
        </w:tabs>
        <w:spacing w:line="442" w:lineRule="exact"/>
        <w:ind w:firstLine="562"/>
        <w:rPr>
          <w:rStyle w:val="FontStyle20"/>
        </w:rPr>
      </w:pPr>
      <w:r>
        <w:rPr>
          <w:rStyle w:val="FontStyle20"/>
        </w:rPr>
        <w:t xml:space="preserve">на основании заключения </w:t>
      </w:r>
      <w:proofErr w:type="spellStart"/>
      <w:r>
        <w:rPr>
          <w:rStyle w:val="FontStyle20"/>
        </w:rPr>
        <w:t>психолого-медико-педагогической</w:t>
      </w:r>
      <w:proofErr w:type="spellEnd"/>
      <w:r>
        <w:rPr>
          <w:rStyle w:val="FontStyle20"/>
        </w:rPr>
        <w:t xml:space="preserve"> комиссии о необходимости перевода воспитанника в группу компенсирующей направленности и </w:t>
      </w:r>
      <w:r>
        <w:rPr>
          <w:rStyle w:val="FontStyle20"/>
        </w:rPr>
        <w:lastRenderedPageBreak/>
        <w:t xml:space="preserve">направлении воспитанника протоколом автоматического комплектования в </w:t>
      </w:r>
      <w:proofErr w:type="gramStart"/>
      <w:r>
        <w:rPr>
          <w:rStyle w:val="FontStyle20"/>
        </w:rPr>
        <w:t>другое</w:t>
      </w:r>
      <w:proofErr w:type="gramEnd"/>
      <w:r>
        <w:rPr>
          <w:rStyle w:val="FontStyle20"/>
        </w:rPr>
        <w:t xml:space="preserve"> ДОУ, имеющее групп компенсирующей направленности..</w:t>
      </w:r>
    </w:p>
    <w:p w:rsidR="002176B9" w:rsidRDefault="002176B9" w:rsidP="002176B9">
      <w:pPr>
        <w:pStyle w:val="Style13"/>
        <w:widowControl/>
        <w:spacing w:before="62" w:line="442" w:lineRule="exact"/>
        <w:rPr>
          <w:rStyle w:val="FontStyle20"/>
        </w:rPr>
      </w:pPr>
      <w:r>
        <w:rPr>
          <w:rStyle w:val="FontStyle20"/>
        </w:rPr>
        <w:t>2.2. Основанием для перевода являются: протокол автоматического комплектования ДОУ города, заявление родителя (законного представителя) воспитанника об отчислении из контингента воспитанников ДОУ, распорядительный акт (приказ заведующего) ДОУ о переводе воспитанника.</w:t>
      </w:r>
    </w:p>
    <w:p w:rsidR="002176B9" w:rsidRDefault="002176B9" w:rsidP="002176B9">
      <w:pPr>
        <w:pStyle w:val="Style12"/>
        <w:widowControl/>
        <w:spacing w:line="240" w:lineRule="exact"/>
        <w:ind w:left="3538"/>
        <w:rPr>
          <w:sz w:val="20"/>
          <w:szCs w:val="20"/>
        </w:rPr>
      </w:pPr>
    </w:p>
    <w:p w:rsidR="002176B9" w:rsidRDefault="002176B9" w:rsidP="002176B9">
      <w:pPr>
        <w:pStyle w:val="Style12"/>
        <w:widowControl/>
        <w:spacing w:before="211" w:line="442" w:lineRule="exact"/>
        <w:ind w:left="3538"/>
        <w:rPr>
          <w:rStyle w:val="FontStyle21"/>
        </w:rPr>
      </w:pPr>
      <w:r>
        <w:rPr>
          <w:rStyle w:val="FontStyle21"/>
        </w:rPr>
        <w:t>3. Порядок отчисления</w:t>
      </w:r>
    </w:p>
    <w:p w:rsidR="002176B9" w:rsidRDefault="002176B9" w:rsidP="002176B9">
      <w:pPr>
        <w:pStyle w:val="Style11"/>
        <w:widowControl/>
        <w:numPr>
          <w:ilvl w:val="0"/>
          <w:numId w:val="2"/>
        </w:numPr>
        <w:tabs>
          <w:tab w:val="left" w:pos="1056"/>
        </w:tabs>
        <w:spacing w:line="442" w:lineRule="exact"/>
        <w:ind w:firstLine="562"/>
        <w:rPr>
          <w:rStyle w:val="FontStyle20"/>
        </w:rPr>
      </w:pPr>
      <w:r>
        <w:rPr>
          <w:rStyle w:val="FontStyle20"/>
        </w:rPr>
        <w:t xml:space="preserve">Основанием для отчисления воспитанника является распорядительный акт (приказ заведующего) ДОУ, 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rStyle w:val="FontStyle20"/>
        </w:rPr>
        <w:t>с даты отчисления</w:t>
      </w:r>
      <w:proofErr w:type="gramEnd"/>
      <w:r>
        <w:rPr>
          <w:rStyle w:val="FontStyle20"/>
        </w:rPr>
        <w:t xml:space="preserve"> воспитанника.</w:t>
      </w:r>
    </w:p>
    <w:p w:rsidR="002176B9" w:rsidRDefault="002176B9" w:rsidP="002176B9">
      <w:pPr>
        <w:pStyle w:val="Style11"/>
        <w:widowControl/>
        <w:numPr>
          <w:ilvl w:val="0"/>
          <w:numId w:val="2"/>
        </w:numPr>
        <w:tabs>
          <w:tab w:val="left" w:pos="1056"/>
        </w:tabs>
        <w:spacing w:line="442" w:lineRule="exact"/>
        <w:ind w:firstLine="562"/>
        <w:rPr>
          <w:rStyle w:val="FontStyle20"/>
        </w:rPr>
      </w:pPr>
      <w:r>
        <w:rPr>
          <w:rStyle w:val="FontStyle20"/>
        </w:rPr>
        <w:t>Отчисление воспитанника из дошкольных групп может производиться в следующих случаях:</w:t>
      </w:r>
    </w:p>
    <w:p w:rsidR="002176B9" w:rsidRDefault="002176B9" w:rsidP="002176B9">
      <w:pPr>
        <w:rPr>
          <w:sz w:val="2"/>
          <w:szCs w:val="2"/>
        </w:rPr>
      </w:pPr>
    </w:p>
    <w:p w:rsidR="002176B9" w:rsidRDefault="002176B9" w:rsidP="002176B9">
      <w:pPr>
        <w:pStyle w:val="Style10"/>
        <w:widowControl/>
        <w:numPr>
          <w:ilvl w:val="0"/>
          <w:numId w:val="3"/>
        </w:numPr>
        <w:tabs>
          <w:tab w:val="left" w:pos="768"/>
        </w:tabs>
        <w:spacing w:line="442" w:lineRule="exact"/>
        <w:ind w:firstLine="562"/>
        <w:rPr>
          <w:rStyle w:val="FontStyle20"/>
        </w:rPr>
      </w:pPr>
      <w:r>
        <w:rPr>
          <w:rStyle w:val="FontStyle20"/>
        </w:rPr>
        <w:t>связи с получением образования (завершения обучения) и   достижением воспитанником возраста для поступления в первый класс общеобразовательной организации.</w:t>
      </w:r>
    </w:p>
    <w:p w:rsidR="002176B9" w:rsidRDefault="002176B9" w:rsidP="002176B9">
      <w:pPr>
        <w:pStyle w:val="Style10"/>
        <w:widowControl/>
        <w:numPr>
          <w:ilvl w:val="0"/>
          <w:numId w:val="3"/>
        </w:numPr>
        <w:tabs>
          <w:tab w:val="left" w:pos="768"/>
        </w:tabs>
        <w:spacing w:line="442" w:lineRule="exact"/>
        <w:ind w:firstLine="562"/>
        <w:jc w:val="both"/>
        <w:rPr>
          <w:rStyle w:val="FontStyle20"/>
        </w:rPr>
      </w:pPr>
      <w:r>
        <w:rPr>
          <w:rStyle w:val="FontStyle20"/>
        </w:rPr>
        <w:t>по заявлению родителей (законных представителей)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2176B9" w:rsidRDefault="002176B9" w:rsidP="002176B9">
      <w:pPr>
        <w:pStyle w:val="Style11"/>
        <w:widowControl/>
        <w:tabs>
          <w:tab w:val="left" w:pos="898"/>
        </w:tabs>
        <w:spacing w:line="442" w:lineRule="exact"/>
        <w:ind w:firstLine="566"/>
        <w:rPr>
          <w:rStyle w:val="FontStyle20"/>
        </w:rPr>
      </w:pPr>
      <w:r>
        <w:rPr>
          <w:rStyle w:val="FontStyle20"/>
        </w:rPr>
        <w:t>-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2176B9" w:rsidRDefault="002176B9" w:rsidP="002176B9">
      <w:pPr>
        <w:pStyle w:val="Style12"/>
        <w:widowControl/>
        <w:spacing w:line="240" w:lineRule="exact"/>
        <w:ind w:left="2698"/>
        <w:rPr>
          <w:sz w:val="20"/>
          <w:szCs w:val="20"/>
        </w:rPr>
      </w:pPr>
    </w:p>
    <w:p w:rsidR="002176B9" w:rsidRDefault="002176B9" w:rsidP="002176B9">
      <w:pPr>
        <w:pStyle w:val="Style12"/>
        <w:widowControl/>
        <w:spacing w:before="211" w:line="442" w:lineRule="exact"/>
        <w:ind w:left="2698"/>
        <w:rPr>
          <w:rStyle w:val="FontStyle21"/>
        </w:rPr>
      </w:pPr>
      <w:r>
        <w:rPr>
          <w:rStyle w:val="FontStyle20"/>
        </w:rPr>
        <w:t xml:space="preserve">4. </w:t>
      </w:r>
      <w:r>
        <w:rPr>
          <w:rStyle w:val="FontStyle21"/>
        </w:rPr>
        <w:t>Порядок восстановления в МКДОУ</w:t>
      </w:r>
    </w:p>
    <w:p w:rsidR="002176B9" w:rsidRDefault="002176B9" w:rsidP="002176B9">
      <w:pPr>
        <w:pStyle w:val="Style13"/>
        <w:widowControl/>
        <w:spacing w:line="442" w:lineRule="exact"/>
        <w:ind w:firstLine="557"/>
        <w:rPr>
          <w:rStyle w:val="FontStyle20"/>
        </w:rPr>
      </w:pPr>
      <w:r>
        <w:rPr>
          <w:rStyle w:val="FontStyle20"/>
        </w:rPr>
        <w:t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2176B9" w:rsidRDefault="002176B9" w:rsidP="002176B9">
      <w:pPr>
        <w:pStyle w:val="Style10"/>
        <w:widowControl/>
        <w:tabs>
          <w:tab w:val="left" w:pos="1075"/>
        </w:tabs>
        <w:spacing w:before="62"/>
        <w:ind w:firstLine="552"/>
        <w:jc w:val="both"/>
        <w:rPr>
          <w:rStyle w:val="FontStyle20"/>
        </w:rPr>
      </w:pPr>
      <w:r>
        <w:rPr>
          <w:rStyle w:val="FontStyle20"/>
        </w:rPr>
        <w:lastRenderedPageBreak/>
        <w:t>4.2.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Основанием для воспитанника является распорядительный акт (приказ</w:t>
      </w:r>
      <w:r>
        <w:rPr>
          <w:rStyle w:val="FontStyle20"/>
        </w:rPr>
        <w:br/>
        <w:t>заведующего) ДОУ, осуществляющего образовательную деятельность, о</w:t>
      </w:r>
      <w:r>
        <w:rPr>
          <w:rStyle w:val="FontStyle20"/>
        </w:rPr>
        <w:br/>
        <w:t>восстановлении.</w:t>
      </w:r>
    </w:p>
    <w:p w:rsidR="002176B9" w:rsidRDefault="002176B9" w:rsidP="002176B9">
      <w:pPr>
        <w:pStyle w:val="Style10"/>
        <w:widowControl/>
        <w:tabs>
          <w:tab w:val="left" w:pos="1272"/>
        </w:tabs>
        <w:ind w:firstLine="557"/>
        <w:jc w:val="both"/>
        <w:rPr>
          <w:rStyle w:val="FontStyle20"/>
        </w:rPr>
      </w:pPr>
      <w:r>
        <w:rPr>
          <w:rStyle w:val="FontStyle20"/>
        </w:rPr>
        <w:t>4.3.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Права и обязанности участников образовательного процесса,</w:t>
      </w:r>
      <w:r>
        <w:rPr>
          <w:rStyle w:val="FontStyle20"/>
        </w:rPr>
        <w:br/>
        <w:t>предусмотренные, законодательством об образовании и локальными актами ДОУ</w:t>
      </w:r>
      <w:r>
        <w:rPr>
          <w:rStyle w:val="FontStyle20"/>
        </w:rPr>
        <w:br/>
        <w:t>возникают с даты восстановлении воспитанника в ДОУ.</w:t>
      </w:r>
    </w:p>
    <w:p w:rsidR="001664EF" w:rsidRPr="002176B9" w:rsidRDefault="001664EF" w:rsidP="002176B9">
      <w:pPr>
        <w:tabs>
          <w:tab w:val="left" w:pos="2039"/>
        </w:tabs>
      </w:pPr>
    </w:p>
    <w:sectPr w:rsidR="001664EF" w:rsidRPr="002176B9" w:rsidSect="0016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0A6DC2"/>
    <w:lvl w:ilvl="0">
      <w:numFmt w:val="bullet"/>
      <w:lvlText w:val="*"/>
      <w:lvlJc w:val="left"/>
    </w:lvl>
  </w:abstractNum>
  <w:abstractNum w:abstractNumId="1">
    <w:nsid w:val="70507F6D"/>
    <w:multiLevelType w:val="singleLevel"/>
    <w:tmpl w:val="AF62CE4A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6B9"/>
    <w:rsid w:val="001664EF"/>
    <w:rsid w:val="0021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B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176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76B9"/>
    <w:pPr>
      <w:widowControl w:val="0"/>
      <w:autoSpaceDE w:val="0"/>
      <w:autoSpaceDN w:val="0"/>
      <w:adjustRightInd w:val="0"/>
      <w:spacing w:after="0" w:line="293" w:lineRule="exact"/>
      <w:ind w:firstLine="82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76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76B9"/>
    <w:pPr>
      <w:widowControl w:val="0"/>
      <w:autoSpaceDE w:val="0"/>
      <w:autoSpaceDN w:val="0"/>
      <w:adjustRightInd w:val="0"/>
      <w:spacing w:after="0" w:line="446" w:lineRule="exact"/>
      <w:ind w:firstLine="566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76B9"/>
    <w:pPr>
      <w:widowControl w:val="0"/>
      <w:autoSpaceDE w:val="0"/>
      <w:autoSpaceDN w:val="0"/>
      <w:adjustRightInd w:val="0"/>
      <w:spacing w:after="0" w:line="445" w:lineRule="exact"/>
      <w:ind w:firstLine="595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176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76B9"/>
    <w:pPr>
      <w:widowControl w:val="0"/>
      <w:autoSpaceDE w:val="0"/>
      <w:autoSpaceDN w:val="0"/>
      <w:adjustRightInd w:val="0"/>
      <w:spacing w:after="0" w:line="446" w:lineRule="exact"/>
      <w:ind w:firstLine="562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176B9"/>
    <w:rPr>
      <w:rFonts w:ascii="Calibri" w:hAnsi="Calibri" w:cs="Calibri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2176B9"/>
    <w:rPr>
      <w:rFonts w:ascii="Calibri" w:hAnsi="Calibri" w:cs="Calibri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176B9"/>
    <w:rPr>
      <w:rFonts w:ascii="Calibri" w:hAnsi="Calibri" w:cs="Calibri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2176B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176B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3489</Characters>
  <Application>Microsoft Office Word</Application>
  <DocSecurity>0</DocSecurity>
  <Lines>29</Lines>
  <Paragraphs>8</Paragraphs>
  <ScaleCrop>false</ScaleCrop>
  <Company>HOME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2018-03-21T19:04:00Z</dcterms:created>
  <dcterms:modified xsi:type="dcterms:W3CDTF">2018-03-21T19:06:00Z</dcterms:modified>
</cp:coreProperties>
</file>